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1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POSTANOWIENIE</w:t>
      </w:r>
    </w:p>
    <w:p>
      <w:pPr>
        <w:spacing w:before="0" w:after="0" w:line="31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Komisarza Wyborczego w Bielsku-Bia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łej III</w:t>
      </w:r>
    </w:p>
    <w:p>
      <w:pPr>
        <w:spacing w:before="0" w:after="0" w:line="31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 dnia 10 wrze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śnia 2018 r.</w:t>
      </w:r>
    </w:p>
    <w:p>
      <w:pPr>
        <w:spacing w:before="0" w:after="0" w:line="31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 sprawie powo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łania Miejskiej Komisji Wyborczej w Rydułtowach</w:t>
      </w: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12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podstawie art. 178 § 1 ustawy z dnia 5 stycznia 2011 r. – Kodeks wyborczy (Dz. U. z 2018 r. poz. 754, 1000 i 1349) 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omisarz Wyborczy w Bielsku-Bia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łej III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postanawia, co następuje:</w:t>
      </w:r>
    </w:p>
    <w:p>
      <w:pPr>
        <w:spacing w:before="0" w:after="0" w:line="31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12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1.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celu przeprowadzenia wyborów organów jednostek samorz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ądu terytorialnego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zarządzonych na dzień 21 października 2018 r., powołuje się Miejską Komisję Wyborczą w Rydułtowach, z siedzibą w Urzędzie Miasta Rydułtowy, ul. ofiar Terroru 36, 44-280 Rydułtowy, pokój nr 17,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ładzie:</w:t>
      </w:r>
    </w:p>
    <w:tbl>
      <w:tblPr/>
      <w:tblGrid>
        <w:gridCol w:w="704"/>
        <w:gridCol w:w="8358"/>
      </w:tblGrid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171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83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Martyna Anna Jaromin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zg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łoszona przez KW PRAWO I SPRAWIEDLIWOŚĆ, zam. Racibórz</w:t>
            </w: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171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83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Marzena Halina Landkocz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uzupe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łnienie składu (osoba wskazana przez Komisarza Wyborczego), zam. Rydułtowy</w:t>
            </w: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171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83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Anna Maria Lippa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uzupe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łnienie składu (osoba wskazana przez Komisarza Wyborczego), zam. Rydułtowy</w:t>
            </w: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171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83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Monika Justyna Sobczyk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uzupe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łnienie składu (osoba wskazana przez Komisarza Wyborczego), zam. Rydułtowy</w:t>
            </w: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171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83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Anna Ewa Starzyczny-Procek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zg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łoszona przez KW STOWARZYSZENIE WSPÓLNOTA SAMORZĄDOWA, zam. Rydułtowy</w:t>
            </w: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171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</w:tc>
        <w:tc>
          <w:tcPr>
            <w:tcW w:w="83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Bogumi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ła Maria Szulc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zgłoszona przez KW STOWARZYSZENIE WSPÓLNOTA SAMORZĄDOWA (uzupełnienie składu), zam. Rydułtowy</w:t>
            </w: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171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</w:t>
            </w:r>
          </w:p>
        </w:tc>
        <w:tc>
          <w:tcPr>
            <w:tcW w:w="83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Zbigniew Jacek Szurek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zg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łoszony przez KW MOJE MIASTO, zam. Rydułtowy</w:t>
            </w: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171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</w:t>
            </w:r>
          </w:p>
        </w:tc>
        <w:tc>
          <w:tcPr>
            <w:tcW w:w="83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Barbara Sylwia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Święcka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uzupełnienie składu (osoba wskazana przez Komisarza Wyborczego), zam. Rydułtowy</w:t>
            </w: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171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</w:t>
            </w:r>
          </w:p>
        </w:tc>
        <w:tc>
          <w:tcPr>
            <w:tcW w:w="83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łgorzata Maria Widenka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zgłoszona przez KOMITET WYBORCZY PSL, zam. Rydułtowy</w:t>
            </w:r>
          </w:p>
        </w:tc>
      </w:tr>
    </w:tbl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2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2.</w:t>
      </w:r>
    </w:p>
    <w:p>
      <w:pPr>
        <w:spacing w:before="12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 Komisji podaje się do publicznej wiadomości w Biuletynie Informacji Publicznej Komisarza Wyborczego w Bielsku-Białej III oraz Biuletynie Informacji Publicznej Urzędu Miasta Rydułtowy.</w:t>
      </w:r>
    </w:p>
    <w:p>
      <w:pPr>
        <w:spacing w:before="0" w:after="0" w:line="312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3.</w:t>
      </w:r>
    </w:p>
    <w:p>
      <w:pPr>
        <w:spacing w:before="12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Postanowienie wchodzi 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życie z dniem podpisania.</w:t>
      </w:r>
    </w:p>
    <w:p>
      <w:pPr>
        <w:spacing w:before="120" w:after="12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4536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Komisarz Wyborczy</w:t>
        <w:br/>
        <w:t xml:space="preserve">w Bielsku-Bia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łej III</w:t>
      </w:r>
    </w:p>
    <w:p>
      <w:pPr>
        <w:spacing w:before="0" w:after="0" w:line="360"/>
        <w:ind w:right="0" w:left="4536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4536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84" w:leader="none"/>
        </w:tabs>
        <w:spacing w:before="0" w:after="0" w:line="240"/>
        <w:ind w:right="0" w:left="4536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Natalia W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łoch-Kliś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